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39" w:rsidRDefault="00824B3F" w:rsidP="00E33C39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«</w:t>
      </w:r>
      <w:r w:rsidR="00E33C39">
        <w:rPr>
          <w:b/>
          <w:bCs/>
          <w:sz w:val="28"/>
          <w:szCs w:val="28"/>
        </w:rPr>
        <w:t>Современные подходы к реализации художественно – эстетического развития дошкольников</w:t>
      </w:r>
      <w:r>
        <w:rPr>
          <w:b/>
          <w:bCs/>
          <w:sz w:val="28"/>
          <w:szCs w:val="28"/>
        </w:rPr>
        <w:t>2</w:t>
      </w:r>
      <w:bookmarkStart w:id="0" w:name="_GoBack"/>
      <w:bookmarkEnd w:id="0"/>
    </w:p>
    <w:p w:rsidR="00E33C39" w:rsidRDefault="00E33C39" w:rsidP="00E33C39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Согласно (ФГОС ДО), в основе которого заложены следующие основные принципы: </w:t>
      </w:r>
    </w:p>
    <w:p w:rsidR="00E33C39" w:rsidRDefault="00E33C39" w:rsidP="00E33C39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поддержки специфики и разнообразия детства; </w:t>
      </w:r>
    </w:p>
    <w:p w:rsidR="00E33C39" w:rsidRDefault="00E33C39" w:rsidP="00E33C39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сохранения уникальности и самооценки детства, как важного этапа в общем развитии человека; </w:t>
      </w:r>
    </w:p>
    <w:p w:rsidR="00E33C39" w:rsidRDefault="00E33C39" w:rsidP="00E33C39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личностно-развивающий и гуманистический характер взаимодействия взрослых и детей; </w:t>
      </w:r>
    </w:p>
    <w:p w:rsidR="00E33C39" w:rsidRDefault="00E33C39" w:rsidP="00E33C39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уважение личности ребенка как обязательное требование ко всем взрослым участникам образовательной деятельности; </w:t>
      </w:r>
    </w:p>
    <w:p w:rsidR="00E33C39" w:rsidRDefault="00E33C39" w:rsidP="00E33C39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осуществление образовательной деятельности в формах, специфических для детей данной возрастной группы, прежде всего, в форме игры, познавательной и исследовательской деятельности, в форме творческой активности, обеспечивающей художественно-эстетическое развитие ребёнка. </w:t>
      </w:r>
    </w:p>
    <w:p w:rsidR="00E33C39" w:rsidRDefault="00E33C39" w:rsidP="00E33C39">
      <w:pPr>
        <w:pStyle w:val="a3"/>
        <w:spacing w:after="0" w:afterAutospacing="0"/>
        <w:ind w:firstLine="708"/>
        <w:jc w:val="both"/>
      </w:pPr>
      <w:r>
        <w:rPr>
          <w:sz w:val="28"/>
          <w:szCs w:val="28"/>
        </w:rPr>
        <w:t xml:space="preserve">Одной их приоритетных задач художественно-эстетического направления считает </w:t>
      </w:r>
      <w:r>
        <w:rPr>
          <w:b/>
          <w:bCs/>
          <w:sz w:val="28"/>
          <w:szCs w:val="28"/>
        </w:rPr>
        <w:t>формирование общей культуры дошкольников</w:t>
      </w:r>
      <w:r>
        <w:rPr>
          <w:sz w:val="28"/>
          <w:szCs w:val="28"/>
        </w:rPr>
        <w:t xml:space="preserve">, в том числе формирование ценностных ориентаций, а также развития нравственных, эстетических качеств личности детей </w:t>
      </w:r>
    </w:p>
    <w:p w:rsidR="00E33C39" w:rsidRDefault="00E33C39" w:rsidP="00E33C39">
      <w:pPr>
        <w:pStyle w:val="a3"/>
        <w:spacing w:after="0" w:afterAutospacing="0"/>
        <w:ind w:firstLine="708"/>
        <w:jc w:val="both"/>
      </w:pPr>
      <w:r>
        <w:rPr>
          <w:sz w:val="28"/>
          <w:szCs w:val="28"/>
        </w:rPr>
        <w:t xml:space="preserve">В дошкольном возрасте развивается интерес к эстетической стороне действительности, потребность в воплощении художественного замысла. Эстетическое развитие 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активность. </w:t>
      </w:r>
    </w:p>
    <w:p w:rsidR="00E33C39" w:rsidRDefault="00E33C39" w:rsidP="00E33C39">
      <w:pPr>
        <w:pStyle w:val="a3"/>
        <w:spacing w:after="0" w:afterAutospacing="0"/>
        <w:ind w:firstLine="708"/>
        <w:jc w:val="both"/>
      </w:pPr>
      <w:r>
        <w:rPr>
          <w:sz w:val="28"/>
          <w:szCs w:val="28"/>
        </w:rPr>
        <w:t xml:space="preserve">Составляющей этого процесса становится художественное образование - процесс усвоения искусствоведческих знаний, умений, навыков, развития способностей к художественному творчеству. Искусство является незаменимым средством формирования духовного мира детей. Способствует развитию интереса к эстетической стороне действительности, потребности в творческом самовыражении, инициативности и самостоятельности в воплощении художественного замысла. </w:t>
      </w:r>
    </w:p>
    <w:p w:rsidR="00E33C39" w:rsidRDefault="00E33C39" w:rsidP="00E33C39">
      <w:pPr>
        <w:pStyle w:val="a3"/>
        <w:spacing w:after="0" w:afterAutospacing="0"/>
        <w:ind w:firstLine="708"/>
        <w:jc w:val="both"/>
      </w:pPr>
      <w:r>
        <w:rPr>
          <w:sz w:val="28"/>
          <w:szCs w:val="28"/>
        </w:rPr>
        <w:t xml:space="preserve">Художественно-эстетическое развитие предполагает </w:t>
      </w:r>
      <w:r w:rsidRPr="00E33C39">
        <w:rPr>
          <w:bCs/>
          <w:sz w:val="28"/>
          <w:szCs w:val="28"/>
        </w:rPr>
        <w:t>развитие предпосылок ценностно-смыслового восприятия</w:t>
      </w:r>
      <w:r w:rsidRPr="00E33C39">
        <w:rPr>
          <w:sz w:val="28"/>
          <w:szCs w:val="28"/>
        </w:rPr>
        <w:t xml:space="preserve"> и </w:t>
      </w:r>
      <w:r w:rsidRPr="00E33C39">
        <w:rPr>
          <w:bCs/>
          <w:sz w:val="28"/>
          <w:szCs w:val="28"/>
        </w:rPr>
        <w:t xml:space="preserve">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</w:t>
      </w:r>
      <w:r w:rsidRPr="00E33C39">
        <w:rPr>
          <w:bCs/>
          <w:sz w:val="28"/>
          <w:szCs w:val="28"/>
        </w:rPr>
        <w:lastRenderedPageBreak/>
        <w:t>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>
        <w:rPr>
          <w:b/>
          <w:bCs/>
          <w:sz w:val="28"/>
          <w:szCs w:val="28"/>
        </w:rPr>
        <w:t xml:space="preserve"> </w:t>
      </w:r>
    </w:p>
    <w:p w:rsidR="00E33C39" w:rsidRDefault="00E33C39" w:rsidP="00E33C39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Образование, направленное на художественно-эстетическое развитие ребенка, предполагает создание следующих условий: </w:t>
      </w:r>
    </w:p>
    <w:p w:rsidR="00E33C39" w:rsidRDefault="00E33C39" w:rsidP="00E33C39">
      <w:pPr>
        <w:pStyle w:val="a3"/>
        <w:spacing w:after="0" w:afterAutospacing="0"/>
        <w:jc w:val="both"/>
      </w:pPr>
      <w:r>
        <w:rPr>
          <w:sz w:val="28"/>
          <w:szCs w:val="28"/>
        </w:rPr>
        <w:t>обогащение чувственного опыта ребенка во всех видах активности;</w:t>
      </w:r>
    </w:p>
    <w:p w:rsidR="00E33C39" w:rsidRDefault="00E33C39" w:rsidP="00E33C39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организация художественной деятельности, адекватной данному возрасту: музыкальной, изобразительной, театрализованной, художественного конструирования; сюжетно- ролевой и режиссерской игры; </w:t>
      </w:r>
    </w:p>
    <w:p w:rsidR="00E33C39" w:rsidRDefault="00E33C39" w:rsidP="00E33C39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предоставление ребенку возможности выбора вида деятельности, сюжетов, материалов и средств воплощения художественного замысла; </w:t>
      </w:r>
    </w:p>
    <w:p w:rsidR="00E33C39" w:rsidRDefault="00E33C39" w:rsidP="00E33C39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поддержка детской непосредственности, поощрения, стимуляция фантазии и воображения ребенка. </w:t>
      </w:r>
    </w:p>
    <w:p w:rsidR="00E33C39" w:rsidRDefault="00E33C39" w:rsidP="00E33C39">
      <w:pPr>
        <w:pStyle w:val="a3"/>
        <w:spacing w:after="0" w:afterAutospacing="0"/>
        <w:ind w:firstLine="708"/>
        <w:jc w:val="both"/>
      </w:pPr>
      <w:r>
        <w:rPr>
          <w:sz w:val="28"/>
          <w:szCs w:val="28"/>
        </w:rPr>
        <w:t xml:space="preserve">Педагог создает широкие возможности для накопления </w:t>
      </w:r>
      <w:r w:rsidRPr="00E33C39">
        <w:rPr>
          <w:bCs/>
          <w:iCs/>
          <w:sz w:val="28"/>
          <w:szCs w:val="28"/>
        </w:rPr>
        <w:t>сенсорного опыта, обогащения чувственных впечатлений ребенка</w:t>
      </w:r>
      <w:r>
        <w:rPr>
          <w:sz w:val="28"/>
          <w:szCs w:val="28"/>
        </w:rPr>
        <w:t xml:space="preserve">. Обращает внимание детей на разнообразие и красоту форм, цвета, звуков, запахов в окружающем мире во время прогулок, экскурсий, а игре, в быту, в специально организованных видах деятельности. Для развития у ребенка эмоциональной отзывчивости на красоту природы и рукотворного мира пробуждают детей к совместному переживанию эмоций радости, сострадания, удивления, восхищения. При этом очень важно развивать у детей способность видеть в окружающих явлениях, предметах, живых существах внутреннюю жизнь, наделенную понятными ребенку переживаниями, распознавать их в разнообразных проявлениях (внешнем облике, движении, поведении и пр.). </w:t>
      </w:r>
    </w:p>
    <w:p w:rsidR="00E33C39" w:rsidRDefault="00E33C39" w:rsidP="00E33C39">
      <w:pPr>
        <w:pStyle w:val="a3"/>
        <w:spacing w:after="0" w:afterAutospacing="0"/>
        <w:ind w:firstLine="708"/>
        <w:jc w:val="both"/>
      </w:pPr>
      <w:r>
        <w:rPr>
          <w:sz w:val="28"/>
          <w:szCs w:val="28"/>
        </w:rPr>
        <w:t xml:space="preserve">Уделяется большое внимание развитию </w:t>
      </w:r>
      <w:r w:rsidRPr="00E33C39">
        <w:rPr>
          <w:bCs/>
          <w:iCs/>
          <w:sz w:val="28"/>
          <w:szCs w:val="28"/>
        </w:rPr>
        <w:t>эмоциональной отзывчивости, эстетических эмоций и нравственных чувств</w:t>
      </w:r>
      <w:r>
        <w:rPr>
          <w:sz w:val="28"/>
          <w:szCs w:val="28"/>
        </w:rPr>
        <w:t xml:space="preserve">, накоплению у детей ярких впечатлений об окружающем, представлению о многообразии форм и художественных стилей способствует приобщение детей к искусству (знакомству с классическими произведениями живописи, музыки, литературы, театрального искусства и др.). Тем самым закладываются предпосылки для актуализации у ребенка художественных способностей, а также развитие художественного вкуса. </w:t>
      </w:r>
    </w:p>
    <w:p w:rsidR="00E33C39" w:rsidRDefault="00E33C39" w:rsidP="00E33C39">
      <w:pPr>
        <w:pStyle w:val="a3"/>
        <w:spacing w:after="0" w:afterAutospacing="0"/>
        <w:ind w:firstLine="708"/>
        <w:jc w:val="both"/>
      </w:pPr>
      <w:r>
        <w:rPr>
          <w:sz w:val="28"/>
          <w:szCs w:val="28"/>
        </w:rPr>
        <w:t xml:space="preserve">В реализации художественно-эстетического направления, в рамках ФГОС ДО, создаются широкие возможности для творческого самовыражения детей: поддерживающие </w:t>
      </w:r>
      <w:r w:rsidRPr="00E33C39">
        <w:rPr>
          <w:bCs/>
          <w:iCs/>
          <w:sz w:val="28"/>
          <w:szCs w:val="28"/>
        </w:rPr>
        <w:t>инициативу, стремление к импровизации при самостоятельном воплощении</w:t>
      </w:r>
      <w:r>
        <w:rPr>
          <w:sz w:val="28"/>
          <w:szCs w:val="28"/>
        </w:rPr>
        <w:t xml:space="preserve"> ребенком художественных замыслов. Происходит вовлечение детей в разные виды художественно – эстетической </w:t>
      </w:r>
      <w:r>
        <w:rPr>
          <w:sz w:val="28"/>
          <w:szCs w:val="28"/>
        </w:rPr>
        <w:lastRenderedPageBreak/>
        <w:t xml:space="preserve">деятельности, в сюжетно – ролевые и режиссерские игры, освоение различных средств, материалов, способов реализации замыслов (в том числе и в совместной детской деятельности). </w:t>
      </w:r>
    </w:p>
    <w:p w:rsidR="00E33C39" w:rsidRDefault="00E33C39" w:rsidP="00E33C39">
      <w:pPr>
        <w:pStyle w:val="a3"/>
        <w:spacing w:after="0" w:afterAutospacing="0"/>
        <w:ind w:firstLine="708"/>
        <w:jc w:val="both"/>
      </w:pPr>
      <w:r>
        <w:rPr>
          <w:sz w:val="28"/>
          <w:szCs w:val="28"/>
        </w:rPr>
        <w:t xml:space="preserve">В </w:t>
      </w:r>
      <w:r w:rsidRPr="00E33C39">
        <w:rPr>
          <w:b/>
          <w:bCs/>
          <w:iCs/>
          <w:sz w:val="28"/>
          <w:szCs w:val="28"/>
        </w:rPr>
        <w:t>музыкальной деятельности</w:t>
      </w:r>
      <w:r>
        <w:rPr>
          <w:sz w:val="28"/>
          <w:szCs w:val="28"/>
        </w:rPr>
        <w:t xml:space="preserve"> – танцах, пении, игре на детских музыкальных инструментах – создание художественных образов с помощью пластических средств, ритма, темпа, высоты и силы звука. </w:t>
      </w:r>
    </w:p>
    <w:p w:rsidR="00E33C39" w:rsidRDefault="00E33C39" w:rsidP="00E33C39">
      <w:pPr>
        <w:pStyle w:val="a3"/>
        <w:spacing w:after="0" w:afterAutospacing="0"/>
        <w:ind w:firstLine="708"/>
        <w:jc w:val="both"/>
      </w:pPr>
      <w:r>
        <w:rPr>
          <w:sz w:val="28"/>
          <w:szCs w:val="28"/>
        </w:rPr>
        <w:t xml:space="preserve">В </w:t>
      </w:r>
      <w:r w:rsidRPr="00E33C39">
        <w:rPr>
          <w:b/>
          <w:bCs/>
          <w:iCs/>
          <w:sz w:val="28"/>
          <w:szCs w:val="28"/>
        </w:rPr>
        <w:t>театральной деятельности</w:t>
      </w:r>
      <w:r>
        <w:rPr>
          <w:sz w:val="28"/>
          <w:szCs w:val="28"/>
        </w:rPr>
        <w:t xml:space="preserve">, сюжетно – ролевой и режиссерской игре – способность овладевать языковыми средствами, средствами мимики, пантомимы, интонации передавать характер, переживания настроения персонажей. </w:t>
      </w:r>
    </w:p>
    <w:p w:rsidR="00E33C39" w:rsidRDefault="00E33C39" w:rsidP="00E33C39">
      <w:pPr>
        <w:pStyle w:val="a3"/>
      </w:pPr>
      <w:r>
        <w:t> </w:t>
      </w:r>
    </w:p>
    <w:p w:rsidR="00E33C39" w:rsidRDefault="00E33C39" w:rsidP="00E33C39">
      <w:pPr>
        <w:pStyle w:val="a3"/>
        <w:spacing w:after="0" w:afterAutospacing="0"/>
        <w:ind w:firstLine="708"/>
        <w:jc w:val="both"/>
      </w:pPr>
      <w:r>
        <w:rPr>
          <w:sz w:val="28"/>
          <w:szCs w:val="28"/>
        </w:rPr>
        <w:t xml:space="preserve">В изобразительной деятельности </w:t>
      </w:r>
      <w:r w:rsidRPr="00E33C39">
        <w:rPr>
          <w:b/>
          <w:sz w:val="28"/>
          <w:szCs w:val="28"/>
        </w:rPr>
        <w:t xml:space="preserve">– </w:t>
      </w:r>
      <w:r w:rsidRPr="00E33C39">
        <w:rPr>
          <w:b/>
          <w:bCs/>
          <w:iCs/>
          <w:sz w:val="28"/>
          <w:szCs w:val="28"/>
        </w:rPr>
        <w:t>рисовании, лепке, аппликации, художественном конструировании</w:t>
      </w:r>
      <w:r>
        <w:rPr>
          <w:sz w:val="28"/>
          <w:szCs w:val="28"/>
        </w:rPr>
        <w:t xml:space="preserve"> – экспериментирование с цветом, составление композиции; осваивание различных художественных техник (таких как оригами, папье – маше, разрывная аппликация); использование разнообразных материалов (разные виды конструкторов, пластилин, глину, бумагу, ткань, природный материал) и средства (кисточки, карандаши, ножницы и др.). </w:t>
      </w:r>
    </w:p>
    <w:p w:rsidR="00E33C39" w:rsidRDefault="00E33C39" w:rsidP="00E33C39">
      <w:pPr>
        <w:pStyle w:val="a3"/>
        <w:spacing w:before="0" w:beforeAutospacing="0" w:after="150" w:afterAutospacing="0"/>
      </w:pPr>
      <w:r>
        <w:rPr>
          <w:color w:val="000000"/>
          <w:sz w:val="28"/>
          <w:szCs w:val="28"/>
        </w:rPr>
        <w:t xml:space="preserve">Используемые </w:t>
      </w:r>
      <w:r>
        <w:rPr>
          <w:color w:val="000000"/>
          <w:sz w:val="28"/>
          <w:szCs w:val="28"/>
        </w:rPr>
        <w:t>техники:</w:t>
      </w:r>
    </w:p>
    <w:p w:rsidR="00E33C39" w:rsidRDefault="00E33C39" w:rsidP="00E33C39">
      <w:pPr>
        <w:pStyle w:val="a3"/>
        <w:spacing w:before="0" w:beforeAutospacing="0" w:after="150" w:afterAutospacing="0"/>
      </w:pPr>
      <w:r>
        <w:rPr>
          <w:color w:val="000000"/>
          <w:sz w:val="28"/>
          <w:szCs w:val="28"/>
        </w:rPr>
        <w:t xml:space="preserve">Рисование песком. Смолью со старшего дошкольного возраста. </w:t>
      </w:r>
      <w:r>
        <w:rPr>
          <w:color w:val="000000"/>
          <w:sz w:val="28"/>
          <w:szCs w:val="28"/>
        </w:rPr>
        <w:t>Прорезывается</w:t>
      </w:r>
      <w:r>
        <w:rPr>
          <w:color w:val="000000"/>
          <w:sz w:val="28"/>
          <w:szCs w:val="28"/>
        </w:rPr>
        <w:t xml:space="preserve"> контур рисунка </w:t>
      </w:r>
      <w:r>
        <w:rPr>
          <w:color w:val="000000"/>
          <w:sz w:val="28"/>
          <w:szCs w:val="28"/>
        </w:rPr>
        <w:t>клеем,</w:t>
      </w:r>
      <w:r>
        <w:rPr>
          <w:color w:val="000000"/>
          <w:sz w:val="28"/>
          <w:szCs w:val="28"/>
        </w:rPr>
        <w:t xml:space="preserve"> сверху притрусить солью или песком. Рисунок можно оставить в первоначальном виде, можно высушенную работу раскрасить красками. </w:t>
      </w:r>
      <w:r>
        <w:rPr>
          <w:color w:val="000000"/>
          <w:sz w:val="28"/>
          <w:szCs w:val="28"/>
        </w:rPr>
        <w:t>Темы:</w:t>
      </w:r>
      <w:r>
        <w:rPr>
          <w:color w:val="000000"/>
          <w:sz w:val="28"/>
          <w:szCs w:val="28"/>
        </w:rPr>
        <w:t xml:space="preserve"> «Салют», «Цветочная поляна», «Зимний лес».</w:t>
      </w:r>
    </w:p>
    <w:p w:rsidR="00E33C39" w:rsidRDefault="00E33C39" w:rsidP="00E33C39">
      <w:pPr>
        <w:pStyle w:val="a3"/>
        <w:spacing w:before="0" w:beforeAutospacing="0" w:after="150" w:afterAutospacing="0"/>
      </w:pPr>
      <w:r>
        <w:rPr>
          <w:color w:val="000000"/>
          <w:sz w:val="28"/>
          <w:szCs w:val="28"/>
        </w:rPr>
        <w:t xml:space="preserve">Еще одна нетрадиционная </w:t>
      </w:r>
      <w:r>
        <w:rPr>
          <w:color w:val="000000"/>
          <w:sz w:val="28"/>
          <w:szCs w:val="28"/>
        </w:rPr>
        <w:t>техника,</w:t>
      </w:r>
      <w:r>
        <w:rPr>
          <w:color w:val="000000"/>
          <w:sz w:val="28"/>
          <w:szCs w:val="28"/>
        </w:rPr>
        <w:t xml:space="preserve"> рисование клейстером тоже используется в работе со старшими детьми. Для работы необходимо заварить клейстер и смешать его с краской. Затем нанести его равномерно на бумажный лист достаточно объёмным слоем. Палочкой процарапывается рисунок и оставляется до полного высыхания. </w:t>
      </w:r>
      <w:r>
        <w:rPr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«Пейзаж», «Красивая весна», «На полянке».</w:t>
      </w:r>
    </w:p>
    <w:p w:rsidR="00E33C39" w:rsidRDefault="00E33C39" w:rsidP="00E33C39">
      <w:pPr>
        <w:pStyle w:val="a3"/>
        <w:spacing w:before="0" w:beforeAutospacing="0" w:after="150" w:afterAutospacing="0"/>
      </w:pPr>
      <w:r>
        <w:rPr>
          <w:color w:val="000000"/>
          <w:sz w:val="28"/>
          <w:szCs w:val="28"/>
        </w:rPr>
        <w:t xml:space="preserve">Техника рисования пеной для бритья интересна детям уже с младшего дошкольного возраста. Пену для бритья распределяют ровным слоем по картону. Накапать в произвольном порядке гуашь на пену и аккуратно её снять. </w:t>
      </w:r>
      <w:r>
        <w:rPr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«Цветы для мамы», «Дождливое утро».</w:t>
      </w:r>
    </w:p>
    <w:p w:rsidR="00E33C39" w:rsidRDefault="00E33C39" w:rsidP="00E33C39">
      <w:pPr>
        <w:pStyle w:val="a3"/>
        <w:spacing w:before="0" w:beforeAutospacing="0" w:after="150" w:afterAutospacing="0"/>
      </w:pPr>
      <w:r>
        <w:rPr>
          <w:color w:val="000000"/>
          <w:sz w:val="28"/>
          <w:szCs w:val="28"/>
        </w:rPr>
        <w:t xml:space="preserve">Шариками в краске или цветным льдом с младшего дошкольного возраста. На дне коробки располагается бумага. Шарики окунаются в краску и выкладываются на дно коробки. Шарики перекатываются в разных направлениях. </w:t>
      </w:r>
      <w:r>
        <w:rPr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«Весенний</w:t>
      </w:r>
      <w:r>
        <w:rPr>
          <w:color w:val="000000"/>
          <w:sz w:val="28"/>
          <w:szCs w:val="28"/>
        </w:rPr>
        <w:t xml:space="preserve"> ковер», «Узор на стекле», «Платье для куклы».</w:t>
      </w:r>
    </w:p>
    <w:p w:rsidR="00E33C39" w:rsidRDefault="00E33C39" w:rsidP="00824B3F">
      <w:pPr>
        <w:pStyle w:val="a3"/>
        <w:spacing w:before="0" w:beforeAutospacing="0" w:after="150" w:afterAutospacing="0"/>
        <w:ind w:firstLine="708"/>
      </w:pPr>
      <w:r>
        <w:rPr>
          <w:color w:val="000000"/>
          <w:sz w:val="28"/>
          <w:szCs w:val="28"/>
        </w:rPr>
        <w:lastRenderedPageBreak/>
        <w:t xml:space="preserve">Дети с удовольствием занимаются изготовлением своими руками необыкновенных вещей, подарков, поделок из </w:t>
      </w:r>
      <w:r w:rsidR="00824B3F">
        <w:rPr>
          <w:color w:val="000000"/>
          <w:sz w:val="28"/>
          <w:szCs w:val="28"/>
        </w:rPr>
        <w:t>природного,</w:t>
      </w:r>
      <w:r>
        <w:rPr>
          <w:color w:val="000000"/>
          <w:sz w:val="28"/>
          <w:szCs w:val="28"/>
        </w:rPr>
        <w:t xml:space="preserve"> бросового материала. Эти приёмы позволяют детям проявлять неординарность, открывается индивидуальность ребёнка, снимаются комплексы, дети делаются раскованнее.</w:t>
      </w:r>
    </w:p>
    <w:p w:rsidR="00E33C39" w:rsidRDefault="00E33C39" w:rsidP="00824B3F">
      <w:pPr>
        <w:pStyle w:val="a3"/>
        <w:spacing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Подводя итоги, нельзя не заметить эмоциональный подъём у детей, почти полное исключение скованности и страха в общении или в выражении собственного мнения, проявлении самостоятельности в выборе материала и техники. Результатами использования нетрадиционных техник в детском творчестве является: овладение новыми способами художественных изобразительных техник, умение передавать чувства. </w:t>
      </w:r>
    </w:p>
    <w:p w:rsidR="00E33C39" w:rsidRDefault="00E33C39" w:rsidP="00824B3F">
      <w:pPr>
        <w:pStyle w:val="a3"/>
        <w:spacing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Радость от встречи с прекрасным помогает постичь науку добра, воспитывает способность понимать и ценить то, что создано трудом людей, даёт возможность сделать прекрасное своими руками, да ещё с помощью таких совершенно нетрадиционных и привлекательных техник. </w:t>
      </w:r>
    </w:p>
    <w:p w:rsidR="00E33C39" w:rsidRDefault="00E33C39" w:rsidP="00E33C39">
      <w:pPr>
        <w:pStyle w:val="a3"/>
      </w:pPr>
      <w:r>
        <w:t> </w:t>
      </w:r>
    </w:p>
    <w:p w:rsidR="006D2F6A" w:rsidRDefault="006D2F6A"/>
    <w:sectPr w:rsidR="006D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39"/>
    <w:rsid w:val="006D2F6A"/>
    <w:rsid w:val="00824B3F"/>
    <w:rsid w:val="00E3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AA93"/>
  <w15:chartTrackingRefBased/>
  <w15:docId w15:val="{E7FD97C8-4795-4FB8-91A7-A5DEFFDB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2025-01-15T11:50:00Z</dcterms:created>
  <dcterms:modified xsi:type="dcterms:W3CDTF">2025-01-15T12:03:00Z</dcterms:modified>
</cp:coreProperties>
</file>